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spacing w:line="600" w:lineRule="exact"/>
        <w:ind w:left="420"/>
        <w:jc w:val="center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left="42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福建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left="42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虚拟教研室建设试点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left="42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推 荐 表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tabs>
          <w:tab w:val="left" w:pos="6840"/>
          <w:tab w:val="left" w:pos="7020"/>
        </w:tabs>
        <w:ind w:firstLine="1084" w:firstLineChars="300"/>
        <w:rPr>
          <w:rFonts w:hint="default" w:ascii="Times New Roman" w:hAnsi="Times New Roman" w:eastAsia="楷体_GB2312" w:cs="Times New Roman"/>
          <w:b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sz w:val="36"/>
          <w:szCs w:val="36"/>
        </w:rPr>
        <w:t>教研室名称：</w:t>
      </w:r>
      <w:r>
        <w:rPr>
          <w:rFonts w:hint="default" w:ascii="Times New Roman" w:hAnsi="Times New Roman" w:eastAsia="楷体_GB2312" w:cs="Times New Roman"/>
          <w:b/>
          <w:sz w:val="36"/>
          <w:szCs w:val="36"/>
          <w:u w:val="single"/>
        </w:rPr>
        <w:t xml:space="preserve">                      </w:t>
      </w:r>
    </w:p>
    <w:p>
      <w:pPr>
        <w:tabs>
          <w:tab w:val="left" w:pos="6840"/>
          <w:tab w:val="left" w:pos="7020"/>
        </w:tabs>
        <w:ind w:left="1438" w:leftChars="685"/>
        <w:rPr>
          <w:rFonts w:hint="default" w:ascii="Times New Roman" w:hAnsi="Times New Roman" w:eastAsia="楷体_GB2312" w:cs="Times New Roman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ind w:firstLine="1084" w:firstLineChars="300"/>
        <w:rPr>
          <w:rFonts w:hint="default" w:ascii="Times New Roman" w:hAnsi="Times New Roman" w:eastAsia="楷体_GB2312" w:cs="Times New Roman"/>
          <w:b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sz w:val="36"/>
          <w:szCs w:val="36"/>
        </w:rPr>
        <w:t>教研室带头人：</w:t>
      </w:r>
      <w:r>
        <w:rPr>
          <w:rFonts w:hint="default" w:ascii="Times New Roman" w:hAnsi="Times New Roman" w:eastAsia="楷体_GB2312" w:cs="Times New Roman"/>
          <w:b/>
          <w:sz w:val="36"/>
          <w:szCs w:val="36"/>
          <w:u w:val="single"/>
        </w:rPr>
        <w:t xml:space="preserve">                    </w:t>
      </w:r>
    </w:p>
    <w:p>
      <w:pPr>
        <w:tabs>
          <w:tab w:val="left" w:pos="6840"/>
          <w:tab w:val="left" w:pos="7020"/>
        </w:tabs>
        <w:rPr>
          <w:rFonts w:hint="default" w:ascii="Times New Roman" w:hAnsi="Times New Roman" w:eastAsia="楷体_GB2312" w:cs="Times New Roman"/>
          <w:b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sz w:val="36"/>
          <w:szCs w:val="36"/>
        </w:rPr>
        <w:t xml:space="preserve"> </w:t>
      </w:r>
    </w:p>
    <w:p>
      <w:pPr>
        <w:tabs>
          <w:tab w:val="left" w:pos="6840"/>
          <w:tab w:val="left" w:pos="7020"/>
        </w:tabs>
        <w:ind w:firstLine="1084" w:firstLineChars="300"/>
        <w:rPr>
          <w:rFonts w:hint="default" w:ascii="Times New Roman" w:hAnsi="Times New Roman" w:eastAsia="楷体_GB2312" w:cs="Times New Roman"/>
          <w:b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sz w:val="36"/>
          <w:szCs w:val="36"/>
        </w:rPr>
        <w:t>推荐单位：</w:t>
      </w:r>
      <w:r>
        <w:rPr>
          <w:rFonts w:hint="default" w:ascii="Times New Roman" w:hAnsi="Times New Roman" w:eastAsia="楷体_GB2312" w:cs="Times New Roman"/>
          <w:b/>
          <w:sz w:val="36"/>
          <w:szCs w:val="36"/>
          <w:u w:val="single"/>
        </w:rPr>
        <w:t xml:space="preserve">                        </w:t>
      </w:r>
    </w:p>
    <w:p>
      <w:pPr>
        <w:tabs>
          <w:tab w:val="left" w:pos="6840"/>
          <w:tab w:val="left" w:pos="7020"/>
        </w:tabs>
        <w:ind w:left="1438" w:leftChars="685"/>
        <w:rPr>
          <w:rFonts w:hint="default" w:ascii="Times New Roman" w:hAnsi="Times New Roman" w:eastAsia="楷体_GB2312" w:cs="Times New Roman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ind w:firstLine="1084" w:firstLineChars="300"/>
        <w:rPr>
          <w:rFonts w:hint="default" w:ascii="Times New Roman" w:hAnsi="Times New Roman" w:eastAsia="楷体_GB2312" w:cs="Times New Roman"/>
          <w:b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sz w:val="36"/>
          <w:szCs w:val="36"/>
        </w:rPr>
        <w:t>联系电话：</w:t>
      </w:r>
      <w:r>
        <w:rPr>
          <w:rFonts w:hint="default" w:ascii="Times New Roman" w:hAnsi="Times New Roman" w:eastAsia="楷体_GB2312" w:cs="Times New Roman"/>
          <w:b/>
          <w:sz w:val="36"/>
          <w:szCs w:val="36"/>
          <w:u w:val="single"/>
        </w:rPr>
        <w:t xml:space="preserve">          </w:t>
      </w:r>
      <w:r>
        <w:rPr>
          <w:rFonts w:hint="eastAsia" w:eastAsia="楷体_GB2312" w:cs="Times New Roman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b/>
          <w:sz w:val="36"/>
          <w:szCs w:val="36"/>
          <w:u w:val="single"/>
        </w:rPr>
        <w:t xml:space="preserve">          </w:t>
      </w:r>
    </w:p>
    <w:p>
      <w:pPr>
        <w:tabs>
          <w:tab w:val="left" w:pos="6840"/>
          <w:tab w:val="left" w:pos="7020"/>
        </w:tabs>
        <w:ind w:left="1438" w:leftChars="685"/>
        <w:rPr>
          <w:rFonts w:hint="default" w:ascii="Times New Roman" w:hAnsi="Times New Roman" w:eastAsia="楷体_GB2312" w:cs="Times New Roman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ind w:firstLine="1084" w:firstLineChars="300"/>
        <w:rPr>
          <w:rFonts w:hint="default" w:ascii="Times New Roman" w:hAnsi="Times New Roman" w:eastAsia="楷体_GB2312" w:cs="Times New Roman"/>
          <w:b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sz w:val="36"/>
          <w:szCs w:val="36"/>
        </w:rPr>
        <w:t>填表日期：</w:t>
      </w:r>
      <w:r>
        <w:rPr>
          <w:rFonts w:hint="default" w:ascii="Times New Roman" w:hAnsi="Times New Roman" w:eastAsia="楷体_GB2312" w:cs="Times New Roman"/>
          <w:b/>
          <w:sz w:val="36"/>
          <w:szCs w:val="36"/>
          <w:u w:val="single"/>
        </w:rPr>
        <w:t xml:space="preserve">                        </w:t>
      </w:r>
    </w:p>
    <w:p>
      <w:pPr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hint="default" w:ascii="Times New Roman" w:hAnsi="Times New Roman" w:eastAsia="楷体_GB2312" w:cs="Times New Roman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hint="default" w:ascii="Times New Roman" w:hAnsi="Times New Roman" w:eastAsia="楷体_GB2312" w:cs="Times New Roman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hint="default" w:ascii="Times New Roman" w:hAnsi="Times New Roman" w:eastAsia="楷体_GB2312" w:cs="Times New Roman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hint="default" w:ascii="Times New Roman" w:hAnsi="Times New Roman" w:eastAsia="楷体_GB2312" w:cs="Times New Roman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hint="default" w:ascii="Times New Roman" w:hAnsi="Times New Roman" w:eastAsia="楷体_GB2312" w:cs="Times New Roman"/>
          <w:b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sz w:val="36"/>
          <w:szCs w:val="36"/>
          <w:lang w:val="en-US" w:eastAsia="zh-CN"/>
        </w:rPr>
        <w:t>教务处</w:t>
      </w:r>
      <w:r>
        <w:rPr>
          <w:rFonts w:hint="default" w:ascii="Times New Roman" w:hAnsi="Times New Roman" w:eastAsia="楷体_GB2312" w:cs="Times New Roman"/>
          <w:b/>
          <w:sz w:val="36"/>
          <w:szCs w:val="36"/>
        </w:rPr>
        <w:t>制</w:t>
      </w:r>
    </w:p>
    <w:p>
      <w:pPr>
        <w:widowControl/>
        <w:jc w:val="left"/>
        <w:rPr>
          <w:rFonts w:hint="default" w:ascii="Times New Roman" w:hAnsi="Times New Roman" w:eastAsia="楷体_GB2312" w:cs="Times New Roman"/>
          <w:b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sz w:val="36"/>
          <w:szCs w:val="36"/>
        </w:rPr>
        <w:br w:type="page"/>
      </w: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一、虚拟教研室基本情况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206"/>
        <w:gridCol w:w="1414"/>
        <w:gridCol w:w="1211"/>
        <w:gridCol w:w="16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（一）类型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 xml:space="preserve">课程（群）教学类  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 xml:space="preserve">专业建设类 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 xml:space="preserve">教学研究改革专题类  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校内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区域性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全国性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理学类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工学类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农学类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医学类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文科类（</w:t>
            </w: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</w:rPr>
              <w:t>含哲学、经济学、法学、教育学、文学、历史学、管理学、艺术学等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）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交叉类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（二）带头人情况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    名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性    别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民    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所在单位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    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    称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高校教龄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电子邮件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近三年为本科生授课情况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省部级及以上教学改革获奖情况（限填5项）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（三）成员情况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教研室总人数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成员构成情况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1.主要成员一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    名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性    别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民    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所在单位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    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    称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高校教龄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电子邮件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2.主要成员二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    名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性    别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民    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所在单位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    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    称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高校教龄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电子邮件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3.主要成员三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    名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性    别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民    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所在单位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    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    称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高校教龄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电子邮件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4.主要成员四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    名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性    别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民    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所在单位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    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    称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高校教龄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电子邮件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5.主要成员五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    名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性    别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民    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所在单位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    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    称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高校教龄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电子邮件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（四）建设载体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课程（群）教学（课程教学类教研室填写，如有多门课程可复制表单）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课程名称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授课对象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    分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核心教材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课程类型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□思想政治理论课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公共基础课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专业基础课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□专业课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通识课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7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□理论课程 □实验课程  □社会实践课程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课程简介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专业建设（专业建设类教研室填写）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专业名称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专业简介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教学研究改革（教学研究改革专题类教研室填写）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教学研究改革主题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二、建设基础</w:t>
      </w:r>
    </w:p>
    <w:tbl>
      <w:tblPr>
        <w:tblStyle w:val="6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160"/>
        <w:gridCol w:w="178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（一）实体教研室建设概况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教研室名称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创建时间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每学期开展活动次数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运行概况（含运行制度、活动组织情况等，限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00字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）</w:t>
            </w:r>
          </w:p>
        </w:tc>
        <w:tc>
          <w:tcPr>
            <w:tcW w:w="67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（二）已有教改成果及推广情况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（含教改项目研究、获奖等情况，限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00字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eastAsia="楷体_GB2312" w:cs="Times New Roman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）所在单位支持措施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（包括条件、经费、政策等支持措施）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eastAsia="楷体_GB2312" w:cs="Times New Roman"/>
                <w:b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）合作单位情况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（选填，含出版社、企业等参与虚拟教研室建设情况，限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00字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三、建设可行性与特色</w:t>
      </w:r>
    </w:p>
    <w:tbl>
      <w:tblPr>
        <w:tblStyle w:val="6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（一）建设可行性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（限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00字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（二）建设特色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（限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00字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四、建设规划</w:t>
      </w:r>
    </w:p>
    <w:tbl>
      <w:tblPr>
        <w:tblStyle w:val="6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（一）建设目标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（限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0字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（二）建设内容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（限1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00字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（三）预期成果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（限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00字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内</w:t>
            </w:r>
            <w:bookmarkStart w:id="1" w:name="_GoBack"/>
            <w:bookmarkEnd w:id="1"/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五、诚信承诺</w:t>
      </w:r>
    </w:p>
    <w:tbl>
      <w:tblPr>
        <w:tblStyle w:val="5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本人承诺以上申报信息准确、真实，如有虚假，愿承担相应责任。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8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8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虚拟教研室负责人（签字）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六、所在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学院</w:t>
      </w:r>
      <w:r>
        <w:rPr>
          <w:rFonts w:hint="default" w:ascii="Times New Roman" w:hAnsi="Times New Roman" w:eastAsia="黑体" w:cs="Times New Roman"/>
          <w:sz w:val="36"/>
          <w:szCs w:val="36"/>
        </w:rPr>
        <w:t>政审意见</w:t>
      </w:r>
    </w:p>
    <w:tbl>
      <w:tblPr>
        <w:tblStyle w:val="5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8" w:type="dxa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党委负责对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本单位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推荐的虚拟教研室带头人及建设内容进行政审，出具政审意见并加盖党委印章。带头人政审意见内容包括政治表现、是否存在违法违纪记录、师德师风、学术不端、五年内是否出现过重大教学事故等问题；教研室建设内容审查包括价值取向是否正确，对于我国政治制度以及党的理论、路线、方针、政策等理解和表述是否准确无误，对于国家主权、领土表述及标注是否准确，等等。）</w:t>
            </w: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（党委公章）</w:t>
            </w: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负责人（签字）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七、单位推荐意见</w:t>
      </w:r>
    </w:p>
    <w:tbl>
      <w:tblPr>
        <w:tblStyle w:val="5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8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Hlk76967706"/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单位负责人（签字）               年   月   日</w:t>
            </w:r>
          </w:p>
        </w:tc>
      </w:tr>
      <w:bookmarkEnd w:id="0"/>
    </w:tbl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118239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1C"/>
    <w:rsid w:val="000C3BBE"/>
    <w:rsid w:val="00127EC9"/>
    <w:rsid w:val="00130A0B"/>
    <w:rsid w:val="001C0100"/>
    <w:rsid w:val="001D1C0B"/>
    <w:rsid w:val="001E613E"/>
    <w:rsid w:val="002161AB"/>
    <w:rsid w:val="002802B4"/>
    <w:rsid w:val="002A54E9"/>
    <w:rsid w:val="002D299D"/>
    <w:rsid w:val="002D5D3B"/>
    <w:rsid w:val="00335161"/>
    <w:rsid w:val="00432991"/>
    <w:rsid w:val="00441465"/>
    <w:rsid w:val="00446E48"/>
    <w:rsid w:val="00473F2A"/>
    <w:rsid w:val="005529D2"/>
    <w:rsid w:val="006923AD"/>
    <w:rsid w:val="006B4B60"/>
    <w:rsid w:val="0077111C"/>
    <w:rsid w:val="007B6B9B"/>
    <w:rsid w:val="007C71FB"/>
    <w:rsid w:val="00901220"/>
    <w:rsid w:val="009A6925"/>
    <w:rsid w:val="00AC7730"/>
    <w:rsid w:val="00BB7296"/>
    <w:rsid w:val="00CA1674"/>
    <w:rsid w:val="00CC5361"/>
    <w:rsid w:val="00D169BD"/>
    <w:rsid w:val="00D2573F"/>
    <w:rsid w:val="00DE5414"/>
    <w:rsid w:val="00E96CE1"/>
    <w:rsid w:val="00EB25E7"/>
    <w:rsid w:val="00EC6648"/>
    <w:rsid w:val="00FD0BC7"/>
    <w:rsid w:val="102A799C"/>
    <w:rsid w:val="190512DD"/>
    <w:rsid w:val="295631C4"/>
    <w:rsid w:val="5058498F"/>
    <w:rsid w:val="6CB07BB2"/>
    <w:rsid w:val="72C8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319</Words>
  <Characters>1824</Characters>
  <Lines>15</Lines>
  <Paragraphs>4</Paragraphs>
  <TotalTime>101</TotalTime>
  <ScaleCrop>false</ScaleCrop>
  <LinksUpToDate>false</LinksUpToDate>
  <CharactersWithSpaces>2139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2021-07-11T23:32:00Z</dcterms:created>
  <dc:creator>haoji</dc:creator>
  <cp:lastModifiedBy>林文松</cp:lastModifiedBy>
  <cp:lastPrinted>2021-07-14T02:47:00Z</cp:lastPrinted>
  <dcterms:modified xsi:type="dcterms:W3CDTF">2022-03-17T02:15:31Z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5E0F039CF36B466DBEBCF28F0E9383B6</vt:lpwstr>
  </property>
</Properties>
</file>